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F77" w:rsidRDefault="00F80F77" w:rsidP="00F14B15">
      <w:pPr>
        <w:shd w:val="clear" w:color="auto" w:fill="FFFFFF"/>
        <w:spacing w:after="0"/>
        <w:jc w:val="center"/>
        <w:outlineLvl w:val="1"/>
        <w:rPr>
          <w:rFonts w:ascii="Times New Roman" w:hAnsi="Times New Roman" w:cs="Times New Roman"/>
          <w:b/>
          <w:sz w:val="28"/>
          <w:szCs w:val="28"/>
        </w:rPr>
      </w:pPr>
      <w:r>
        <w:rPr>
          <w:rFonts w:ascii="Times New Roman" w:hAnsi="Times New Roman" w:cs="Times New Roman"/>
          <w:b/>
          <w:sz w:val="28"/>
          <w:szCs w:val="28"/>
        </w:rPr>
        <w:t>ПАМЯТКА</w:t>
      </w:r>
    </w:p>
    <w:p w:rsidR="00F14B15" w:rsidRPr="00F14B15" w:rsidRDefault="00F14B15" w:rsidP="00F14B15">
      <w:pPr>
        <w:shd w:val="clear" w:color="auto" w:fill="FFFFFF"/>
        <w:spacing w:after="0"/>
        <w:jc w:val="center"/>
        <w:outlineLvl w:val="1"/>
        <w:rPr>
          <w:rFonts w:ascii="Times New Roman" w:hAnsi="Times New Roman" w:cs="Times New Roman"/>
          <w:b/>
          <w:sz w:val="28"/>
          <w:szCs w:val="28"/>
        </w:rPr>
      </w:pPr>
      <w:bookmarkStart w:id="0" w:name="_GoBack"/>
      <w:r w:rsidRPr="00F14B15">
        <w:rPr>
          <w:rFonts w:ascii="Times New Roman" w:hAnsi="Times New Roman" w:cs="Times New Roman"/>
          <w:b/>
          <w:sz w:val="28"/>
          <w:szCs w:val="28"/>
        </w:rPr>
        <w:t>Механизм получения услуг по подключению к системам теплоснабжения</w:t>
      </w:r>
    </w:p>
    <w:bookmarkEnd w:id="0"/>
    <w:p w:rsidR="00F14B15" w:rsidRPr="00F14B15" w:rsidRDefault="00F14B15" w:rsidP="00F14B15">
      <w:pPr>
        <w:shd w:val="clear" w:color="auto" w:fill="FFFFFF"/>
        <w:spacing w:after="0"/>
        <w:ind w:firstLine="567"/>
        <w:jc w:val="both"/>
        <w:outlineLvl w:val="1"/>
        <w:rPr>
          <w:rFonts w:ascii="Times New Roman" w:hAnsi="Times New Roman" w:cs="Times New Roman"/>
          <w:b/>
          <w:sz w:val="28"/>
          <w:szCs w:val="28"/>
        </w:rPr>
      </w:pPr>
    </w:p>
    <w:p w:rsidR="00F14B15" w:rsidRPr="00392C38" w:rsidRDefault="00F14B15" w:rsidP="00392C38">
      <w:pPr>
        <w:pStyle w:val="a3"/>
        <w:ind w:firstLine="567"/>
        <w:jc w:val="both"/>
      </w:pPr>
      <w:r w:rsidRPr="00392C38">
        <w:t xml:space="preserve">Подключение (технологическое присоединение) объектов в сфере теплоснабжения регулируется положениями Федерального закона от 27.07.2010 № 190-ФЗ </w:t>
      </w:r>
      <w:r w:rsidRPr="00392C38">
        <w:rPr>
          <w:b/>
        </w:rPr>
        <w:t>«О теплоснабжении»</w:t>
      </w:r>
      <w:r w:rsidRPr="00392C38">
        <w:t xml:space="preserve">, постановлением Правительства РФ от 22.10.2012 № 1075 </w:t>
      </w:r>
      <w:r w:rsidRPr="00392C38">
        <w:rPr>
          <w:b/>
        </w:rPr>
        <w:t>«О ценообразовании в сфере теплоснабжения»</w:t>
      </w:r>
      <w:r w:rsidRPr="00392C38">
        <w:t>,  постановлением Правительства РФ от 16.04.2012 №307 «</w:t>
      </w:r>
      <w:r w:rsidRPr="00392C38">
        <w:rPr>
          <w:spacing w:val="2"/>
          <w:lang w:eastAsia="ru-RU"/>
        </w:rPr>
        <w:t>О порядке подключения к системам теплоснабжения»</w:t>
      </w:r>
      <w:r w:rsidRPr="00392C38">
        <w:t xml:space="preserve">, постановлению Правительства РФ от 13.02.2006 № 83 </w:t>
      </w:r>
      <w:r w:rsidRPr="00392C38">
        <w:rPr>
          <w:b/>
        </w:rPr>
        <w:t>«Об утверждении Правил определения и предоставления технических условий</w:t>
      </w:r>
      <w:r w:rsidRPr="00392C38">
        <w:rPr>
          <w:rFonts w:ascii="Arial" w:hAnsi="Arial" w:cs="Arial"/>
          <w:b/>
          <w:bCs/>
          <w:color w:val="000000"/>
          <w:shd w:val="clear" w:color="auto" w:fill="FFFFFF"/>
        </w:rPr>
        <w:t xml:space="preserve"> </w:t>
      </w:r>
      <w:r w:rsidRPr="00392C38">
        <w:rPr>
          <w:b/>
          <w:bCs/>
          <w:color w:val="000000"/>
          <w:shd w:val="clear" w:color="auto" w:fill="FFFFFF"/>
        </w:rPr>
        <w:t>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r w:rsidRPr="00392C38">
        <w:rPr>
          <w:bCs/>
          <w:color w:val="000000"/>
          <w:shd w:val="clear" w:color="auto" w:fill="FFFFFF"/>
        </w:rPr>
        <w:t>,</w:t>
      </w:r>
      <w:r w:rsidRPr="00392C38">
        <w:t xml:space="preserve"> приказом Федеральной службы по тарифам от 13.06.2013 № 760-э </w:t>
      </w:r>
      <w:r w:rsidRPr="00392C38">
        <w:rPr>
          <w:b/>
        </w:rPr>
        <w:t>«Об утверждении Методических указаний по расчёту регулируемых цен (тарифов) в сфере теплоснабжения»</w:t>
      </w:r>
      <w:r w:rsidRPr="00392C38">
        <w:t>.</w:t>
      </w:r>
    </w:p>
    <w:p w:rsidR="00AF6789" w:rsidRDefault="00AF6789" w:rsidP="00392C38">
      <w:pPr>
        <w:pStyle w:val="a3"/>
        <w:ind w:firstLine="567"/>
        <w:jc w:val="both"/>
        <w:rPr>
          <w:spacing w:val="2"/>
          <w:lang w:eastAsia="ru-RU"/>
        </w:rPr>
      </w:pPr>
    </w:p>
    <w:p w:rsidR="007771D9" w:rsidRPr="00392C38" w:rsidRDefault="007771D9" w:rsidP="00392C38">
      <w:pPr>
        <w:pStyle w:val="a3"/>
        <w:ind w:firstLine="567"/>
        <w:jc w:val="both"/>
        <w:rPr>
          <w:spacing w:val="2"/>
          <w:lang w:eastAsia="ru-RU"/>
        </w:rPr>
      </w:pPr>
    </w:p>
    <w:p w:rsidR="00F14B15" w:rsidRDefault="00F14B15" w:rsidP="007771D9">
      <w:pPr>
        <w:pStyle w:val="a3"/>
        <w:ind w:firstLine="567"/>
        <w:jc w:val="center"/>
        <w:rPr>
          <w:b/>
          <w:spacing w:val="2"/>
          <w:lang w:eastAsia="ru-RU"/>
        </w:rPr>
      </w:pPr>
      <w:r w:rsidRPr="00392C38">
        <w:rPr>
          <w:b/>
          <w:spacing w:val="2"/>
          <w:lang w:eastAsia="ru-RU"/>
        </w:rPr>
        <w:t>Порядок подключения объекта к системе теплоснабжения:</w:t>
      </w:r>
    </w:p>
    <w:p w:rsidR="007771D9" w:rsidRPr="00392C38" w:rsidRDefault="007771D9" w:rsidP="007771D9">
      <w:pPr>
        <w:pStyle w:val="a3"/>
        <w:ind w:firstLine="567"/>
        <w:jc w:val="center"/>
        <w:rPr>
          <w:b/>
          <w:spacing w:val="2"/>
          <w:lang w:eastAsia="ru-RU"/>
        </w:rPr>
      </w:pPr>
    </w:p>
    <w:p w:rsidR="00F14B15" w:rsidRPr="00392C38" w:rsidRDefault="00F14B15" w:rsidP="00392C38">
      <w:pPr>
        <w:pStyle w:val="a3"/>
        <w:ind w:firstLine="567"/>
        <w:jc w:val="both"/>
        <w:rPr>
          <w:spacing w:val="2"/>
          <w:lang w:eastAsia="ru-RU"/>
        </w:rPr>
      </w:pPr>
      <w:r w:rsidRPr="00392C38">
        <w:rPr>
          <w:b/>
          <w:spacing w:val="2"/>
          <w:lang w:eastAsia="ru-RU"/>
        </w:rPr>
        <w:t>1 этап</w:t>
      </w:r>
      <w:r w:rsidRPr="00392C38">
        <w:rPr>
          <w:spacing w:val="2"/>
          <w:lang w:eastAsia="ru-RU"/>
        </w:rPr>
        <w:t xml:space="preserve"> – выбор заявителем теплоснабжающей организации или </w:t>
      </w:r>
      <w:proofErr w:type="spellStart"/>
      <w:r w:rsidRPr="00392C38">
        <w:rPr>
          <w:spacing w:val="2"/>
          <w:lang w:eastAsia="ru-RU"/>
        </w:rPr>
        <w:t>теплосетевой</w:t>
      </w:r>
      <w:proofErr w:type="spellEnd"/>
      <w:r w:rsidRPr="00392C38">
        <w:rPr>
          <w:spacing w:val="2"/>
          <w:lang w:eastAsia="ru-RU"/>
        </w:rPr>
        <w:t xml:space="preserve"> организации (исполнителя);</w:t>
      </w:r>
    </w:p>
    <w:p w:rsidR="007771D9" w:rsidRDefault="00F14B15" w:rsidP="007771D9">
      <w:pPr>
        <w:pStyle w:val="a3"/>
        <w:ind w:firstLine="567"/>
        <w:jc w:val="both"/>
        <w:rPr>
          <w:spacing w:val="2"/>
          <w:lang w:eastAsia="ru-RU"/>
        </w:rPr>
      </w:pPr>
      <w:r w:rsidRPr="00392C38">
        <w:rPr>
          <w:b/>
          <w:spacing w:val="2"/>
          <w:lang w:eastAsia="ru-RU"/>
        </w:rPr>
        <w:t>2 этап</w:t>
      </w:r>
      <w:r w:rsidRPr="00392C38">
        <w:rPr>
          <w:spacing w:val="2"/>
          <w:lang w:eastAsia="ru-RU"/>
        </w:rPr>
        <w:t xml:space="preserve"> – заключение договора о подключении, в том числе подача заявителем заявки на подключение к системе теплоснабжения и выдача условий подключения, являющихся неотъемлемой частью указанного договора;</w:t>
      </w:r>
    </w:p>
    <w:p w:rsidR="00F14B15" w:rsidRPr="00392C38" w:rsidRDefault="00F14B15" w:rsidP="007771D9">
      <w:pPr>
        <w:pStyle w:val="a3"/>
        <w:ind w:firstLine="567"/>
        <w:jc w:val="both"/>
        <w:rPr>
          <w:spacing w:val="2"/>
          <w:lang w:eastAsia="ru-RU"/>
        </w:rPr>
      </w:pPr>
      <w:r w:rsidRPr="00392C38">
        <w:rPr>
          <w:b/>
          <w:spacing w:val="2"/>
          <w:lang w:eastAsia="ru-RU"/>
        </w:rPr>
        <w:t>3 этап</w:t>
      </w:r>
      <w:r w:rsidRPr="00392C38">
        <w:rPr>
          <w:spacing w:val="2"/>
          <w:lang w:eastAsia="ru-RU"/>
        </w:rPr>
        <w:t xml:space="preserve"> – исполнение сторонами условий договора о подключении,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w:t>
      </w:r>
    </w:p>
    <w:p w:rsidR="00F14B15" w:rsidRPr="00392C38" w:rsidRDefault="00F14B15" w:rsidP="00392C38">
      <w:pPr>
        <w:pStyle w:val="a3"/>
        <w:ind w:firstLine="567"/>
        <w:jc w:val="both"/>
        <w:rPr>
          <w:spacing w:val="2"/>
          <w:lang w:eastAsia="ru-RU"/>
        </w:rPr>
      </w:pPr>
      <w:r w:rsidRPr="00392C38">
        <w:rPr>
          <w:spacing w:val="2"/>
          <w:lang w:eastAsia="ru-RU"/>
        </w:rPr>
        <w:t xml:space="preserve">Теплоснабжающая или </w:t>
      </w:r>
      <w:proofErr w:type="spellStart"/>
      <w:r w:rsidRPr="00392C38">
        <w:rPr>
          <w:spacing w:val="2"/>
          <w:lang w:eastAsia="ru-RU"/>
        </w:rPr>
        <w:t>теплосетевая</w:t>
      </w:r>
      <w:proofErr w:type="spellEnd"/>
      <w:r w:rsidRPr="00392C38">
        <w:rPr>
          <w:spacing w:val="2"/>
          <w:lang w:eastAsia="ru-RU"/>
        </w:rPr>
        <w:t xml:space="preserve"> организация, к которой следует обращаться заявителям, определяется в соответствии с зонами эксплуатационной ответственности таких организаций, определенных в схеме теплоснабжения поселения, городского округа</w:t>
      </w:r>
      <w:r w:rsidR="008B56A2" w:rsidRPr="00392C38">
        <w:rPr>
          <w:spacing w:val="2"/>
          <w:lang w:eastAsia="ru-RU"/>
        </w:rPr>
        <w:t>.</w:t>
      </w:r>
    </w:p>
    <w:p w:rsidR="00AF6789" w:rsidRPr="00392C38" w:rsidRDefault="00AF6789" w:rsidP="00392C38">
      <w:pPr>
        <w:pStyle w:val="a3"/>
        <w:ind w:firstLine="567"/>
        <w:jc w:val="both"/>
        <w:rPr>
          <w:spacing w:val="2"/>
          <w:lang w:eastAsia="ru-RU"/>
        </w:rPr>
      </w:pPr>
      <w:r w:rsidRPr="00392C38">
        <w:rPr>
          <w:spacing w:val="2"/>
          <w:lang w:eastAsia="ru-RU"/>
        </w:rPr>
        <w:t xml:space="preserve">Подключение к системам теплоснабжения осуществляется на основании </w:t>
      </w:r>
      <w:r w:rsidRPr="00392C38">
        <w:rPr>
          <w:b/>
          <w:spacing w:val="2"/>
          <w:lang w:eastAsia="ru-RU"/>
        </w:rPr>
        <w:t>договора о подключении к системам теплоснабжения</w:t>
      </w:r>
      <w:r w:rsidRPr="00392C38">
        <w:rPr>
          <w:spacing w:val="2"/>
          <w:lang w:eastAsia="ru-RU"/>
        </w:rPr>
        <w:t xml:space="preserve"> (далее – договор о подключении). По договору о подключении исполнитель обязуется осуществить подключение, а заявитель обязуется выполнить действия по подготовке объекта к подключению и оплатить услуги по подключению. Основанием для заключения договора о подключении является подача заявителем </w:t>
      </w:r>
      <w:r w:rsidRPr="00392C38">
        <w:rPr>
          <w:b/>
          <w:spacing w:val="2"/>
          <w:lang w:eastAsia="ru-RU"/>
        </w:rPr>
        <w:t>заявки на подключение</w:t>
      </w:r>
      <w:r w:rsidRPr="00392C38">
        <w:rPr>
          <w:spacing w:val="2"/>
          <w:lang w:eastAsia="ru-RU"/>
        </w:rPr>
        <w:t xml:space="preserve"> к системе теплоснабжения в теплоснабжающую или </w:t>
      </w:r>
      <w:proofErr w:type="spellStart"/>
      <w:r w:rsidRPr="00392C38">
        <w:rPr>
          <w:spacing w:val="2"/>
          <w:lang w:eastAsia="ru-RU"/>
        </w:rPr>
        <w:t>теплосетевую</w:t>
      </w:r>
      <w:proofErr w:type="spellEnd"/>
      <w:r w:rsidRPr="00392C38">
        <w:rPr>
          <w:spacing w:val="2"/>
          <w:lang w:eastAsia="ru-RU"/>
        </w:rPr>
        <w:t xml:space="preserve"> организацию.</w:t>
      </w:r>
    </w:p>
    <w:p w:rsidR="00F14B15" w:rsidRPr="00392C38" w:rsidRDefault="00F14B15" w:rsidP="00392C38">
      <w:pPr>
        <w:pStyle w:val="a3"/>
        <w:ind w:firstLine="567"/>
        <w:jc w:val="both"/>
        <w:rPr>
          <w:spacing w:val="2"/>
          <w:lang w:eastAsia="ru-RU"/>
        </w:rPr>
      </w:pPr>
      <w:r w:rsidRPr="00392C38">
        <w:rPr>
          <w:spacing w:val="2"/>
          <w:lang w:eastAsia="ru-RU"/>
        </w:rPr>
        <w:t xml:space="preserve">Договор о подключении заключается в простой письменной форме в 2-х экземплярах. Вместе с проектом договора исполнителем выдаются </w:t>
      </w:r>
      <w:r w:rsidRPr="00392C38">
        <w:rPr>
          <w:b/>
          <w:spacing w:val="2"/>
          <w:lang w:eastAsia="ru-RU"/>
        </w:rPr>
        <w:t>условия подключения</w:t>
      </w:r>
      <w:r w:rsidRPr="00392C38">
        <w:rPr>
          <w:spacing w:val="2"/>
          <w:lang w:eastAsia="ru-RU"/>
        </w:rPr>
        <w:t>.</w:t>
      </w:r>
    </w:p>
    <w:p w:rsidR="00F14B15" w:rsidRPr="00392C38" w:rsidRDefault="00F14B15" w:rsidP="00392C38">
      <w:pPr>
        <w:pStyle w:val="a3"/>
        <w:ind w:firstLine="567"/>
        <w:jc w:val="both"/>
        <w:rPr>
          <w:spacing w:val="2"/>
          <w:lang w:eastAsia="ru-RU"/>
        </w:rPr>
      </w:pPr>
      <w:r w:rsidRPr="00392C38">
        <w:rPr>
          <w:b/>
          <w:spacing w:val="2"/>
          <w:lang w:eastAsia="ru-RU"/>
        </w:rPr>
        <w:t>Нормативный срок подключения</w:t>
      </w:r>
      <w:r w:rsidRPr="00392C38">
        <w:rPr>
          <w:spacing w:val="2"/>
          <w:lang w:eastAsia="ru-RU"/>
        </w:rPr>
        <w:t xml:space="preserve"> </w:t>
      </w:r>
      <w:r w:rsidRPr="00392C38">
        <w:rPr>
          <w:b/>
          <w:spacing w:val="2"/>
          <w:lang w:eastAsia="ru-RU"/>
        </w:rPr>
        <w:t>не может превышать</w:t>
      </w:r>
      <w:r w:rsidRPr="00392C38">
        <w:rPr>
          <w:spacing w:val="2"/>
          <w:lang w:eastAsia="ru-RU"/>
        </w:rPr>
        <w:t xml:space="preserve"> для </w:t>
      </w:r>
      <w:proofErr w:type="spellStart"/>
      <w:r w:rsidRPr="00392C38">
        <w:rPr>
          <w:spacing w:val="2"/>
          <w:lang w:eastAsia="ru-RU"/>
        </w:rPr>
        <w:t>теплопотребляющих</w:t>
      </w:r>
      <w:proofErr w:type="spellEnd"/>
      <w:r w:rsidRPr="00392C38">
        <w:rPr>
          <w:spacing w:val="2"/>
          <w:lang w:eastAsia="ru-RU"/>
        </w:rPr>
        <w:t xml:space="preserve"> установок </w:t>
      </w:r>
      <w:r w:rsidRPr="00392C38">
        <w:rPr>
          <w:b/>
          <w:spacing w:val="2"/>
          <w:lang w:eastAsia="ru-RU"/>
        </w:rPr>
        <w:t>18 месяцев с даты заключения договора о подключении</w:t>
      </w:r>
      <w:r w:rsidRPr="00392C38">
        <w:rPr>
          <w:spacing w:val="2"/>
          <w:lang w:eastAsia="ru-RU"/>
        </w:rPr>
        <w:t>, если более длительные сроки не указаны в инвестиционной программе исполнителя, но не более 3-х лет.</w:t>
      </w:r>
    </w:p>
    <w:p w:rsidR="00F14B15" w:rsidRPr="00392C38" w:rsidRDefault="00F14B15" w:rsidP="00392C38">
      <w:pPr>
        <w:pStyle w:val="a3"/>
        <w:ind w:firstLine="567"/>
        <w:jc w:val="both"/>
        <w:rPr>
          <w:spacing w:val="2"/>
          <w:lang w:eastAsia="ru-RU"/>
        </w:rPr>
      </w:pPr>
      <w:r w:rsidRPr="00392C38">
        <w:rPr>
          <w:spacing w:val="2"/>
          <w:lang w:eastAsia="ru-RU"/>
        </w:rPr>
        <w:t>Подключение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F14B15" w:rsidRPr="00392C38" w:rsidRDefault="00F14B15" w:rsidP="00392C38">
      <w:pPr>
        <w:pStyle w:val="a3"/>
        <w:ind w:firstLine="567"/>
        <w:jc w:val="both"/>
        <w:rPr>
          <w:spacing w:val="2"/>
          <w:lang w:eastAsia="ru-RU"/>
        </w:rPr>
      </w:pPr>
      <w:r w:rsidRPr="00392C38">
        <w:rPr>
          <w:spacing w:val="2"/>
          <w:lang w:eastAsia="ru-RU"/>
        </w:rPr>
        <w:t xml:space="preserve">В соответствии с выданными исполнителем условиями подключения </w:t>
      </w:r>
      <w:r w:rsidRPr="00392C38">
        <w:rPr>
          <w:b/>
          <w:spacing w:val="2"/>
          <w:lang w:eastAsia="ru-RU"/>
        </w:rPr>
        <w:t>заявитель разрабатывает проектную документацию</w:t>
      </w:r>
      <w:r w:rsidRPr="00392C38">
        <w:rPr>
          <w:spacing w:val="2"/>
          <w:lang w:eastAsia="ru-RU"/>
        </w:rPr>
        <w:t xml:space="preserve"> в порядке, установленном законодательством. Отступления от условий подключения, необходимость которых выявлена в ходе проектирования, подлежат обязательному согласованию с исполнителем. </w:t>
      </w:r>
    </w:p>
    <w:p w:rsidR="00F14B15" w:rsidRPr="00392C38" w:rsidRDefault="00F14B15" w:rsidP="00392C38">
      <w:pPr>
        <w:pStyle w:val="a3"/>
        <w:ind w:firstLine="567"/>
        <w:jc w:val="both"/>
        <w:rPr>
          <w:spacing w:val="2"/>
          <w:lang w:eastAsia="ru-RU"/>
        </w:rPr>
      </w:pPr>
      <w:r w:rsidRPr="00392C38">
        <w:rPr>
          <w:spacing w:val="2"/>
          <w:lang w:eastAsia="ru-RU"/>
        </w:rPr>
        <w:t xml:space="preserve">После выполнения заявителем условий подключения исполнитель выдает </w:t>
      </w:r>
      <w:r w:rsidRPr="00392C38">
        <w:rPr>
          <w:b/>
          <w:spacing w:val="2"/>
          <w:lang w:eastAsia="ru-RU"/>
        </w:rPr>
        <w:t>разрешение на осуществление заявителем подключения указанного объекта к системе теплоснабжения</w:t>
      </w:r>
      <w:r w:rsidRPr="00392C38">
        <w:rPr>
          <w:spacing w:val="2"/>
          <w:lang w:eastAsia="ru-RU"/>
        </w:rPr>
        <w:t xml:space="preserve">. </w:t>
      </w:r>
    </w:p>
    <w:p w:rsidR="00F14B15" w:rsidRPr="00392C38" w:rsidRDefault="00F14B15" w:rsidP="00392C38">
      <w:pPr>
        <w:pStyle w:val="a3"/>
        <w:ind w:firstLine="567"/>
        <w:jc w:val="both"/>
        <w:rPr>
          <w:spacing w:val="2"/>
          <w:lang w:eastAsia="ru-RU"/>
        </w:rPr>
      </w:pPr>
      <w:r w:rsidRPr="00392C38">
        <w:rPr>
          <w:spacing w:val="2"/>
          <w:lang w:eastAsia="ru-RU"/>
        </w:rPr>
        <w:lastRenderedPageBreak/>
        <w:t xml:space="preserve">Осуществление подключения завершается составлением и подписание обеими сторонами </w:t>
      </w:r>
      <w:r w:rsidRPr="00392C38">
        <w:rPr>
          <w:b/>
          <w:spacing w:val="2"/>
          <w:lang w:eastAsia="ru-RU"/>
        </w:rPr>
        <w:t>акта о подключении</w:t>
      </w:r>
      <w:r w:rsidRPr="00392C38">
        <w:rPr>
          <w:spacing w:val="2"/>
          <w:lang w:eastAsia="ru-RU"/>
        </w:rPr>
        <w:t xml:space="preserve"> и </w:t>
      </w:r>
      <w:r w:rsidRPr="00392C38">
        <w:rPr>
          <w:b/>
          <w:spacing w:val="2"/>
          <w:lang w:eastAsia="ru-RU"/>
        </w:rPr>
        <w:t>акта разграничения балансовой принадлежности</w:t>
      </w:r>
      <w:r w:rsidRPr="00392C38">
        <w:rPr>
          <w:spacing w:val="2"/>
          <w:lang w:eastAsia="ru-RU"/>
        </w:rPr>
        <w:t xml:space="preserve">, в котором указываются границы раздела тепловых сетей, </w:t>
      </w:r>
      <w:proofErr w:type="spellStart"/>
      <w:r w:rsidRPr="00392C38">
        <w:rPr>
          <w:spacing w:val="2"/>
          <w:lang w:eastAsia="ru-RU"/>
        </w:rPr>
        <w:t>теплопотребляющих</w:t>
      </w:r>
      <w:proofErr w:type="spellEnd"/>
      <w:r w:rsidRPr="00392C38">
        <w:rPr>
          <w:spacing w:val="2"/>
          <w:lang w:eastAsia="ru-RU"/>
        </w:rPr>
        <w:t xml:space="preserve"> установок и источников тепловой энергии по признаку владения на праве собственности или ином законном основании </w:t>
      </w:r>
    </w:p>
    <w:p w:rsidR="00F14B15" w:rsidRDefault="00F14B15" w:rsidP="00392C38">
      <w:pPr>
        <w:pStyle w:val="a3"/>
        <w:ind w:firstLine="567"/>
        <w:jc w:val="both"/>
        <w:rPr>
          <w:spacing w:val="2"/>
          <w:lang w:eastAsia="ru-RU"/>
        </w:rPr>
      </w:pPr>
    </w:p>
    <w:p w:rsidR="007771D9" w:rsidRPr="00392C38" w:rsidRDefault="007771D9" w:rsidP="00392C38">
      <w:pPr>
        <w:pStyle w:val="a3"/>
        <w:ind w:firstLine="567"/>
        <w:jc w:val="both"/>
        <w:rPr>
          <w:spacing w:val="2"/>
          <w:lang w:eastAsia="ru-RU"/>
        </w:rPr>
      </w:pPr>
    </w:p>
    <w:p w:rsidR="00AF6789" w:rsidRDefault="00AF6789" w:rsidP="007771D9">
      <w:pPr>
        <w:pStyle w:val="a3"/>
        <w:ind w:firstLine="567"/>
        <w:jc w:val="center"/>
        <w:rPr>
          <w:b/>
          <w:spacing w:val="2"/>
          <w:lang w:eastAsia="ru-RU"/>
        </w:rPr>
      </w:pPr>
      <w:r w:rsidRPr="00392C38">
        <w:rPr>
          <w:b/>
          <w:spacing w:val="2"/>
          <w:lang w:eastAsia="ru-RU"/>
        </w:rPr>
        <w:t>Техническая возможность подключения существует:</w:t>
      </w:r>
    </w:p>
    <w:p w:rsidR="007771D9" w:rsidRPr="00392C38" w:rsidRDefault="007771D9" w:rsidP="007771D9">
      <w:pPr>
        <w:pStyle w:val="a3"/>
        <w:ind w:firstLine="567"/>
        <w:jc w:val="center"/>
        <w:rPr>
          <w:b/>
          <w:spacing w:val="2"/>
          <w:lang w:eastAsia="ru-RU"/>
        </w:rPr>
      </w:pPr>
    </w:p>
    <w:p w:rsidR="00AF6789" w:rsidRPr="00392C38" w:rsidRDefault="00AF6789" w:rsidP="00392C38">
      <w:pPr>
        <w:pStyle w:val="a3"/>
        <w:ind w:firstLine="567"/>
        <w:jc w:val="both"/>
        <w:rPr>
          <w:spacing w:val="2"/>
          <w:lang w:eastAsia="ru-RU"/>
        </w:rPr>
      </w:pPr>
      <w:r w:rsidRPr="00392C38">
        <w:rPr>
          <w:spacing w:val="2"/>
          <w:lang w:eastAsia="ru-RU"/>
        </w:rPr>
        <w:t>1. при наличии резерва пропускной способности тепловых сетей, обеспечивающего передачу необходимого объема тепловой энергии, теплоносителя;</w:t>
      </w:r>
      <w:r w:rsidRPr="00392C38">
        <w:rPr>
          <w:spacing w:val="2"/>
          <w:lang w:eastAsia="ru-RU"/>
        </w:rPr>
        <w:br/>
        <w:t>2. при наличии резерва тепловой мощности источников тепловой энергии.</w:t>
      </w:r>
    </w:p>
    <w:p w:rsidR="00AF6789" w:rsidRDefault="00AF6789" w:rsidP="00392C38">
      <w:pPr>
        <w:pStyle w:val="a3"/>
        <w:ind w:firstLine="567"/>
        <w:jc w:val="both"/>
        <w:rPr>
          <w:spacing w:val="2"/>
          <w:lang w:eastAsia="ru-RU"/>
        </w:rPr>
      </w:pPr>
    </w:p>
    <w:p w:rsidR="007771D9" w:rsidRPr="00392C38" w:rsidRDefault="007771D9" w:rsidP="007771D9">
      <w:pPr>
        <w:pStyle w:val="a3"/>
        <w:ind w:firstLine="567"/>
        <w:jc w:val="center"/>
        <w:rPr>
          <w:spacing w:val="2"/>
          <w:lang w:eastAsia="ru-RU"/>
        </w:rPr>
      </w:pPr>
    </w:p>
    <w:p w:rsidR="00AF6789" w:rsidRDefault="00AF6789" w:rsidP="007771D9">
      <w:pPr>
        <w:pStyle w:val="a3"/>
        <w:ind w:firstLine="567"/>
        <w:jc w:val="center"/>
        <w:rPr>
          <w:b/>
          <w:spacing w:val="2"/>
          <w:lang w:eastAsia="ru-RU"/>
        </w:rPr>
      </w:pPr>
      <w:r w:rsidRPr="00392C38">
        <w:rPr>
          <w:b/>
          <w:spacing w:val="2"/>
          <w:lang w:eastAsia="ru-RU"/>
        </w:rPr>
        <w:t>Не допускается отказ потребителю в заключении договора:</w:t>
      </w:r>
    </w:p>
    <w:p w:rsidR="007771D9" w:rsidRPr="00392C38" w:rsidRDefault="007771D9" w:rsidP="007771D9">
      <w:pPr>
        <w:pStyle w:val="a3"/>
        <w:ind w:firstLine="567"/>
        <w:jc w:val="center"/>
        <w:rPr>
          <w:b/>
          <w:spacing w:val="2"/>
          <w:lang w:eastAsia="ru-RU"/>
        </w:rPr>
      </w:pPr>
    </w:p>
    <w:p w:rsidR="00AF6789" w:rsidRPr="00392C38" w:rsidRDefault="00AF6789" w:rsidP="00392C38">
      <w:pPr>
        <w:pStyle w:val="a3"/>
        <w:ind w:firstLine="567"/>
        <w:jc w:val="both"/>
        <w:rPr>
          <w:spacing w:val="2"/>
          <w:lang w:eastAsia="ru-RU"/>
        </w:rPr>
      </w:pPr>
      <w:r w:rsidRPr="00392C38">
        <w:rPr>
          <w:spacing w:val="2"/>
          <w:lang w:eastAsia="ru-RU"/>
        </w:rPr>
        <w:t>- при наличии технической возможности подключения объекта, находящегося в границах определенного схемой теплоснабжения радиуса эффективного теплоснабжения к системе теплоснабжения в соответствующей точке подключения;</w:t>
      </w:r>
    </w:p>
    <w:p w:rsidR="00AF6789" w:rsidRPr="00392C38" w:rsidRDefault="00AF6789" w:rsidP="00392C38">
      <w:pPr>
        <w:pStyle w:val="a3"/>
        <w:ind w:firstLine="567"/>
        <w:jc w:val="both"/>
        <w:rPr>
          <w:spacing w:val="2"/>
          <w:lang w:eastAsia="ru-RU"/>
        </w:rPr>
      </w:pPr>
      <w:r w:rsidRPr="00392C38">
        <w:rPr>
          <w:spacing w:val="2"/>
          <w:lang w:eastAsia="ru-RU"/>
        </w:rPr>
        <w:t>-</w:t>
      </w:r>
      <w:r w:rsidR="00DA0A56" w:rsidRPr="00392C38">
        <w:rPr>
          <w:spacing w:val="2"/>
          <w:lang w:eastAsia="ru-RU"/>
        </w:rPr>
        <w:t> </w:t>
      </w:r>
      <w:r w:rsidRPr="00392C38">
        <w:rPr>
          <w:spacing w:val="2"/>
          <w:lang w:eastAsia="ru-RU"/>
        </w:rPr>
        <w:t xml:space="preserve">при наличии в утвержденной в установленном порядке инвестиционной программе теплоснабжающей организации или </w:t>
      </w:r>
      <w:proofErr w:type="spellStart"/>
      <w:r w:rsidRPr="00392C38">
        <w:rPr>
          <w:spacing w:val="2"/>
          <w:lang w:eastAsia="ru-RU"/>
        </w:rPr>
        <w:t>теплосетевой</w:t>
      </w:r>
      <w:proofErr w:type="spellEnd"/>
      <w:r w:rsidRPr="00392C38">
        <w:rPr>
          <w:spacing w:val="2"/>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w:t>
      </w:r>
    </w:p>
    <w:p w:rsidR="00AF6789" w:rsidRDefault="00AF6789" w:rsidP="00392C38">
      <w:pPr>
        <w:pStyle w:val="a3"/>
        <w:ind w:firstLine="567"/>
        <w:jc w:val="both"/>
        <w:rPr>
          <w:spacing w:val="2"/>
          <w:lang w:eastAsia="ru-RU"/>
        </w:rPr>
      </w:pPr>
      <w:r w:rsidRPr="00392C38">
        <w:rPr>
          <w:spacing w:val="2"/>
          <w:lang w:eastAsia="ru-RU"/>
        </w:rPr>
        <w:t xml:space="preserve">При необходимости включении в схему теплоснабжения мероприятий по обеспечению технической возможности подключения к системе теплоснабжения подключаемого объекта, решение о внесении изменений в схему теплоснабжения или об отказе во внесении в нее таких изменений принимает орган, утвердивший схему теплоснабжения. В случае отказа органа, утвердившего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 </w:t>
      </w:r>
    </w:p>
    <w:p w:rsidR="007771D9" w:rsidRPr="00392C38" w:rsidRDefault="007771D9" w:rsidP="00392C38">
      <w:pPr>
        <w:pStyle w:val="a3"/>
        <w:ind w:firstLine="567"/>
        <w:jc w:val="both"/>
        <w:rPr>
          <w:spacing w:val="2"/>
          <w:lang w:eastAsia="ru-RU"/>
        </w:rPr>
      </w:pPr>
    </w:p>
    <w:p w:rsidR="00AF6789" w:rsidRPr="00392C38" w:rsidRDefault="00AF6789" w:rsidP="00392C38">
      <w:pPr>
        <w:pStyle w:val="a3"/>
        <w:ind w:firstLine="567"/>
        <w:jc w:val="both"/>
        <w:rPr>
          <w:spacing w:val="2"/>
          <w:lang w:eastAsia="ru-RU"/>
        </w:rPr>
      </w:pPr>
    </w:p>
    <w:p w:rsidR="00F14B15" w:rsidRDefault="00F14B15" w:rsidP="007771D9">
      <w:pPr>
        <w:pStyle w:val="a3"/>
        <w:ind w:firstLine="567"/>
        <w:jc w:val="center"/>
        <w:rPr>
          <w:b/>
          <w:spacing w:val="2"/>
          <w:lang w:eastAsia="ru-RU"/>
        </w:rPr>
      </w:pPr>
      <w:r w:rsidRPr="00392C38">
        <w:rPr>
          <w:b/>
          <w:spacing w:val="2"/>
          <w:lang w:eastAsia="ru-RU"/>
        </w:rPr>
        <w:t>Плата за подключение к системе теплоснабжения</w:t>
      </w:r>
    </w:p>
    <w:p w:rsidR="007771D9" w:rsidRPr="00392C38" w:rsidRDefault="007771D9" w:rsidP="007771D9">
      <w:pPr>
        <w:pStyle w:val="a3"/>
        <w:ind w:firstLine="567"/>
        <w:jc w:val="center"/>
        <w:rPr>
          <w:b/>
          <w:spacing w:val="2"/>
          <w:lang w:eastAsia="ru-RU"/>
        </w:rPr>
      </w:pPr>
    </w:p>
    <w:p w:rsidR="00F14B15" w:rsidRPr="00392C38" w:rsidRDefault="00F14B15" w:rsidP="00392C38">
      <w:pPr>
        <w:pStyle w:val="a3"/>
        <w:ind w:firstLine="567"/>
        <w:jc w:val="both"/>
      </w:pPr>
      <w:r w:rsidRPr="00392C38">
        <w:rPr>
          <w:spacing w:val="2"/>
          <w:lang w:eastAsia="ru-RU"/>
        </w:rPr>
        <w:t xml:space="preserve">Плата за подключение к системе теплоснабжения (далее - плата за подключение) определяется для каждого потребителя, в отношении которого принято решение о подключении к системе теплоснабжения в соответствии с </w:t>
      </w:r>
      <w:r w:rsidRPr="00392C38">
        <w:t>действующими нормативными актами.</w:t>
      </w:r>
    </w:p>
    <w:p w:rsidR="00F14B15" w:rsidRPr="00392C38" w:rsidRDefault="00F14B15" w:rsidP="00392C38">
      <w:pPr>
        <w:pStyle w:val="a3"/>
        <w:ind w:firstLine="567"/>
        <w:jc w:val="both"/>
      </w:pPr>
      <w:r w:rsidRPr="00392C38">
        <w:t xml:space="preserve">Плата за подключение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объекта капитального строительства потребителя. Расходы на создание этих тепловых сетей могут быть включены в инвестиционную программу теплоснабжающей или </w:t>
      </w:r>
      <w:proofErr w:type="spellStart"/>
      <w:r w:rsidRPr="00392C38">
        <w:t>теплосетевой</w:t>
      </w:r>
      <w:proofErr w:type="spellEnd"/>
      <w:r w:rsidRPr="00392C38">
        <w:t xml:space="preserve"> организации, либо быть получены за счет иных источников, в том числе средств бюджетов бюджетной системы Российской Федерации. </w:t>
      </w:r>
    </w:p>
    <w:p w:rsidR="00F14B15" w:rsidRPr="00392C38" w:rsidRDefault="00F14B15" w:rsidP="00392C38">
      <w:pPr>
        <w:pStyle w:val="a3"/>
        <w:ind w:firstLine="567"/>
        <w:jc w:val="both"/>
      </w:pPr>
      <w:r w:rsidRPr="00392C38">
        <w:t>Плата за подключение к системе теплоснабжения устанавливается</w:t>
      </w:r>
      <w:r w:rsidRPr="00392C38">
        <w:rPr>
          <w:b/>
        </w:rPr>
        <w:t xml:space="preserve"> Региональной службой по тарифам Ростовской области</w:t>
      </w:r>
      <w:r w:rsidRPr="00392C38">
        <w:t xml:space="preserve"> в расчете на единицу мощности подключаемой тепловой нагрузки. </w:t>
      </w:r>
    </w:p>
    <w:p w:rsidR="00F14B15" w:rsidRPr="00392C38" w:rsidRDefault="00F14B15" w:rsidP="00392C38">
      <w:pPr>
        <w:pStyle w:val="a3"/>
        <w:ind w:firstLine="567"/>
        <w:jc w:val="both"/>
        <w:rPr>
          <w:spacing w:val="2"/>
          <w:lang w:eastAsia="ru-RU"/>
        </w:rPr>
      </w:pPr>
      <w:r w:rsidRPr="00392C38">
        <w:rPr>
          <w:spacing w:val="2"/>
          <w:lang w:eastAsia="ru-RU"/>
        </w:rPr>
        <w:t xml:space="preserve">В случае, если подключаемая тепловая нагрузка </w:t>
      </w:r>
      <w:r w:rsidRPr="00392C38">
        <w:rPr>
          <w:b/>
          <w:spacing w:val="2"/>
          <w:lang w:eastAsia="ru-RU"/>
        </w:rPr>
        <w:t>не превышает 0,1 Гкал/ч</w:t>
      </w:r>
      <w:r w:rsidRPr="00392C38">
        <w:rPr>
          <w:spacing w:val="2"/>
          <w:lang w:eastAsia="ru-RU"/>
        </w:rPr>
        <w:t xml:space="preserve">, плата за подключение устанавливается равной </w:t>
      </w:r>
      <w:r w:rsidRPr="00392C38">
        <w:rPr>
          <w:b/>
          <w:spacing w:val="2"/>
          <w:lang w:eastAsia="ru-RU"/>
        </w:rPr>
        <w:t>550 рублям</w:t>
      </w:r>
      <w:r w:rsidRPr="00392C38">
        <w:rPr>
          <w:spacing w:val="2"/>
          <w:lang w:eastAsia="ru-RU"/>
        </w:rPr>
        <w:t>.</w:t>
      </w:r>
    </w:p>
    <w:p w:rsidR="00F14B15" w:rsidRPr="00392C38" w:rsidRDefault="00F14B15" w:rsidP="00392C38">
      <w:pPr>
        <w:pStyle w:val="a3"/>
        <w:ind w:firstLine="567"/>
        <w:jc w:val="both"/>
        <w:rPr>
          <w:spacing w:val="2"/>
          <w:lang w:eastAsia="ru-RU"/>
        </w:rPr>
      </w:pPr>
      <w:r w:rsidRPr="00392C38">
        <w:rPr>
          <w:spacing w:val="2"/>
          <w:lang w:eastAsia="ru-RU"/>
        </w:rPr>
        <w:t xml:space="preserve">В случае, если подключаемая тепловая нагрузка </w:t>
      </w:r>
      <w:r w:rsidRPr="00392C38">
        <w:rPr>
          <w:b/>
          <w:spacing w:val="2"/>
          <w:lang w:eastAsia="ru-RU"/>
        </w:rPr>
        <w:t>более 0,1 Гкал/ч</w:t>
      </w:r>
      <w:r w:rsidRPr="00392C38">
        <w:rPr>
          <w:spacing w:val="2"/>
          <w:lang w:eastAsia="ru-RU"/>
        </w:rPr>
        <w:t xml:space="preserve"> и </w:t>
      </w:r>
      <w:r w:rsidRPr="00392C38">
        <w:rPr>
          <w:b/>
          <w:spacing w:val="2"/>
          <w:lang w:eastAsia="ru-RU"/>
        </w:rPr>
        <w:t>не превышает 1,5 Гкал/ч</w:t>
      </w:r>
      <w:r w:rsidRPr="00392C38">
        <w:rPr>
          <w:spacing w:val="2"/>
          <w:lang w:eastAsia="ru-RU"/>
        </w:rPr>
        <w:t xml:space="preserve">, плата за подключение предусматривается </w:t>
      </w:r>
      <w:r w:rsidRPr="00392C38">
        <w:rPr>
          <w:b/>
          <w:spacing w:val="2"/>
          <w:lang w:eastAsia="ru-RU"/>
        </w:rPr>
        <w:t>за счет тарифов на тепловую энергию (мощность)</w:t>
      </w:r>
      <w:r w:rsidRPr="00392C38">
        <w:rPr>
          <w:spacing w:val="2"/>
          <w:lang w:eastAsia="ru-RU"/>
        </w:rPr>
        <w:t xml:space="preserve">. В состав платы включаются средства для компенсации расходов на проведение мероприятий по подключению объекта, расходов на создание (реконструкцию) тепловых сетей от существующих тепловых сетей или источников тепловой энергии до </w:t>
      </w:r>
      <w:r w:rsidRPr="00392C38">
        <w:rPr>
          <w:spacing w:val="2"/>
          <w:lang w:eastAsia="ru-RU"/>
        </w:rPr>
        <w:lastRenderedPageBreak/>
        <w:t>точки подключения объекта, а также налог на прибыль, определяемый в соответствии с налоговым законодательством.</w:t>
      </w:r>
    </w:p>
    <w:p w:rsidR="00F14B15" w:rsidRPr="00392C38" w:rsidRDefault="00F14B15" w:rsidP="00392C38">
      <w:pPr>
        <w:pStyle w:val="a3"/>
        <w:ind w:firstLine="567"/>
        <w:jc w:val="both"/>
      </w:pPr>
      <w:r w:rsidRPr="00392C38">
        <w:rPr>
          <w:spacing w:val="2"/>
        </w:rPr>
        <w:t xml:space="preserve">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w:t>
      </w:r>
      <w:r w:rsidRPr="00392C38">
        <w:rPr>
          <w:b/>
          <w:spacing w:val="2"/>
        </w:rPr>
        <w:t>превышает 1,5 Гкал/ч</w:t>
      </w:r>
      <w:r w:rsidRPr="00392C38">
        <w:rPr>
          <w:spacing w:val="2"/>
        </w:rPr>
        <w:t xml:space="preserve"> суммарной установленной тепловой мощности системы теплоснабжения, к которой осуществляется подключение, </w:t>
      </w:r>
      <w:r w:rsidRPr="00392C38">
        <w:rPr>
          <w:b/>
          <w:spacing w:val="2"/>
        </w:rPr>
        <w:t>устанавливается в индивидуальном порядке</w:t>
      </w:r>
      <w:r w:rsidRPr="00392C38">
        <w:t xml:space="preserve"> с утверждением платы Региональной службой по тарифам Ростовской области</w:t>
      </w:r>
      <w:r w:rsidRPr="00392C38">
        <w:rPr>
          <w:spacing w:val="2"/>
        </w:rPr>
        <w:t xml:space="preserve">. </w:t>
      </w:r>
      <w:r w:rsidRPr="00392C38">
        <w:t xml:space="preserve">Плата за подключение,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w:t>
      </w:r>
    </w:p>
    <w:p w:rsidR="00F14B15" w:rsidRPr="00392C38" w:rsidRDefault="00F14B15" w:rsidP="00392C38">
      <w:pPr>
        <w:pStyle w:val="a3"/>
        <w:ind w:firstLine="567"/>
        <w:jc w:val="both"/>
        <w:rPr>
          <w:spacing w:val="2"/>
          <w:lang w:eastAsia="ru-RU"/>
        </w:rPr>
      </w:pPr>
      <w:r w:rsidRPr="00392C38">
        <w:rPr>
          <w:spacing w:val="2"/>
          <w:lang w:eastAsia="ru-RU"/>
        </w:rPr>
        <w:t xml:space="preserve">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 Плата за подключение дифференцируется в соответствии с методическими указаниями, в том числе в соответствии с типом прокладки тепловых сетей (подземная (канальная и </w:t>
      </w:r>
      <w:proofErr w:type="spellStart"/>
      <w:r w:rsidRPr="00392C38">
        <w:rPr>
          <w:spacing w:val="2"/>
          <w:lang w:eastAsia="ru-RU"/>
        </w:rPr>
        <w:t>безканальная</w:t>
      </w:r>
      <w:proofErr w:type="spellEnd"/>
      <w:r w:rsidRPr="00392C38">
        <w:rPr>
          <w:spacing w:val="2"/>
          <w:lang w:eastAsia="ru-RU"/>
        </w:rPr>
        <w:t>) и надземная (наземная)).</w:t>
      </w:r>
    </w:p>
    <w:p w:rsidR="00F14B15" w:rsidRDefault="00F14B15" w:rsidP="007771D9">
      <w:pPr>
        <w:pStyle w:val="a3"/>
        <w:ind w:firstLine="567"/>
        <w:jc w:val="center"/>
        <w:rPr>
          <w:spacing w:val="2"/>
          <w:lang w:eastAsia="ru-RU"/>
        </w:rPr>
      </w:pPr>
    </w:p>
    <w:p w:rsidR="007771D9" w:rsidRPr="007771D9" w:rsidRDefault="007771D9" w:rsidP="007771D9">
      <w:pPr>
        <w:pStyle w:val="a3"/>
        <w:ind w:firstLine="567"/>
        <w:jc w:val="both"/>
        <w:rPr>
          <w:b/>
          <w:i/>
        </w:rPr>
      </w:pPr>
      <w:r w:rsidRPr="007771D9">
        <w:rPr>
          <w:i/>
          <w:spacing w:val="2"/>
          <w:lang w:eastAsia="ru-RU"/>
        </w:rPr>
        <w:t xml:space="preserve">Дополнительная информация представлена </w:t>
      </w:r>
      <w:r w:rsidRPr="007771D9">
        <w:rPr>
          <w:b/>
          <w:i/>
          <w:spacing w:val="2"/>
          <w:lang w:eastAsia="ru-RU"/>
        </w:rPr>
        <w:t>на официальном сайте</w:t>
      </w:r>
      <w:r w:rsidRPr="007771D9">
        <w:rPr>
          <w:i/>
          <w:spacing w:val="2"/>
          <w:lang w:eastAsia="ru-RU"/>
        </w:rPr>
        <w:t xml:space="preserve"> министерства жилищно-коммунального хозяйства Ростовской области </w:t>
      </w:r>
      <w:r w:rsidRPr="007771D9">
        <w:rPr>
          <w:b/>
          <w:i/>
          <w:u w:val="single"/>
        </w:rPr>
        <w:t>http://minjkh.donland.ru</w:t>
      </w:r>
    </w:p>
    <w:p w:rsidR="00392C38" w:rsidRPr="00392C38" w:rsidRDefault="007771D9" w:rsidP="007771D9">
      <w:pPr>
        <w:pStyle w:val="a3"/>
        <w:ind w:firstLine="567"/>
        <w:jc w:val="both"/>
        <w:rPr>
          <w:spacing w:val="2"/>
          <w:lang w:eastAsia="ru-RU"/>
        </w:rPr>
      </w:pPr>
      <w:r w:rsidRPr="007771D9">
        <w:rPr>
          <w:b/>
          <w:i/>
          <w:spacing w:val="2"/>
          <w:lang w:eastAsia="ru-RU"/>
        </w:rPr>
        <w:t>Справочный т</w:t>
      </w:r>
      <w:r w:rsidR="00392C38" w:rsidRPr="007771D9">
        <w:rPr>
          <w:b/>
          <w:i/>
          <w:spacing w:val="2"/>
          <w:lang w:eastAsia="ru-RU"/>
        </w:rPr>
        <w:t xml:space="preserve">елефон: </w:t>
      </w:r>
      <w:r w:rsidRPr="007771D9">
        <w:rPr>
          <w:i/>
          <w:spacing w:val="2"/>
          <w:lang w:eastAsia="ru-RU"/>
        </w:rPr>
        <w:t xml:space="preserve">8 (863) </w:t>
      </w:r>
      <w:r w:rsidR="00392C38" w:rsidRPr="007771D9">
        <w:rPr>
          <w:i/>
          <w:spacing w:val="2"/>
          <w:lang w:eastAsia="ru-RU"/>
        </w:rPr>
        <w:t>240-52-93</w:t>
      </w:r>
    </w:p>
    <w:p w:rsidR="00392C38" w:rsidRDefault="00392C38"/>
    <w:sectPr w:rsidR="00392C38" w:rsidSect="00F14B15">
      <w:pgSz w:w="11906" w:h="16838"/>
      <w:pgMar w:top="113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15"/>
    <w:rsid w:val="00126F11"/>
    <w:rsid w:val="001F0365"/>
    <w:rsid w:val="002F12CE"/>
    <w:rsid w:val="00314DF0"/>
    <w:rsid w:val="00380C3D"/>
    <w:rsid w:val="00392C38"/>
    <w:rsid w:val="004F065D"/>
    <w:rsid w:val="004F7E05"/>
    <w:rsid w:val="0051094D"/>
    <w:rsid w:val="00660585"/>
    <w:rsid w:val="00761DDD"/>
    <w:rsid w:val="007771D9"/>
    <w:rsid w:val="0078440A"/>
    <w:rsid w:val="008B378C"/>
    <w:rsid w:val="008B56A2"/>
    <w:rsid w:val="009D110B"/>
    <w:rsid w:val="00AF6789"/>
    <w:rsid w:val="00B06B62"/>
    <w:rsid w:val="00C85A90"/>
    <w:rsid w:val="00CD0B89"/>
    <w:rsid w:val="00DA0A56"/>
    <w:rsid w:val="00E8584A"/>
    <w:rsid w:val="00F036E6"/>
    <w:rsid w:val="00F14B15"/>
    <w:rsid w:val="00F152B1"/>
    <w:rsid w:val="00F80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D7E1E-D480-4201-9933-53C4FDE8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B15"/>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F152B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F152B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customStyle="1" w:styleId="ConsPlusNormal">
    <w:name w:val="ConsPlusNormal"/>
    <w:rsid w:val="00F14B15"/>
    <w:pPr>
      <w:widowControl w:val="0"/>
      <w:autoSpaceDE w:val="0"/>
      <w:autoSpaceDN w:val="0"/>
      <w:adjustRightInd w:val="0"/>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6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User</cp:lastModifiedBy>
  <cp:revision>2</cp:revision>
  <dcterms:created xsi:type="dcterms:W3CDTF">2015-12-28T12:46:00Z</dcterms:created>
  <dcterms:modified xsi:type="dcterms:W3CDTF">2015-12-28T12:46:00Z</dcterms:modified>
</cp:coreProperties>
</file>